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1559"/>
        <w:gridCol w:w="1418"/>
        <w:gridCol w:w="2693"/>
        <w:gridCol w:w="709"/>
        <w:gridCol w:w="2368"/>
      </w:tblGrid>
      <w:tr w:rsidR="00CE522D" w:rsidTr="002036C9">
        <w:tc>
          <w:tcPr>
            <w:tcW w:w="2547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CE522D" w:rsidRDefault="00CE522D" w:rsidP="00ED5863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Mi bandera es</w:t>
            </w:r>
          </w:p>
        </w:tc>
        <w:tc>
          <w:tcPr>
            <w:tcW w:w="1417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roja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1559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blanca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y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tiene</w:t>
            </w:r>
            <w:proofErr w:type="spellEnd"/>
          </w:p>
        </w:tc>
        <w:tc>
          <w:tcPr>
            <w:tcW w:w="2693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un escudo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2368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un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círculo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E522D" w:rsidTr="002036C9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verde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azul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cruz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E522D" w:rsidTr="002036C9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negra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E522D" w:rsidRDefault="002036C9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amarilla</w:t>
            </w:r>
            <w:proofErr w:type="spellEnd"/>
            <w:r w:rsidR="00CE522D"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cuatro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estrellas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E522D" w:rsidRDefault="00CE522D" w:rsidP="00CE522D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tres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</w:tbl>
    <w:p w:rsidR="002036C9" w:rsidRDefault="00CD3193" w:rsidP="002036C9">
      <w:pPr>
        <w:rPr>
          <w:rFonts w:ascii="SassoonCRInfant" w:hAnsi="SassoonCRInfant"/>
          <w:sz w:val="36"/>
          <w:szCs w:val="36"/>
          <w:lang w:val="fr-FR"/>
        </w:rPr>
      </w:pPr>
      <w:r>
        <w:rPr>
          <w:rFonts w:ascii="Chiller" w:hAnsi="Chiller"/>
          <w:noProof/>
          <w:sz w:val="72"/>
          <w:szCs w:val="72"/>
          <w:lang w:eastAsia="en-GB"/>
        </w:rPr>
        <w:drawing>
          <wp:anchor distT="0" distB="0" distL="114300" distR="114300" simplePos="0" relativeHeight="251660288" behindDoc="0" locked="0" layoutInCell="1" allowOverlap="1" wp14:anchorId="47986A05" wp14:editId="3D2827F2">
            <wp:simplePos x="0" y="0"/>
            <wp:positionH relativeFrom="column">
              <wp:posOffset>2542934</wp:posOffset>
            </wp:positionH>
            <wp:positionV relativeFrom="paragraph">
              <wp:posOffset>292100</wp:posOffset>
            </wp:positionV>
            <wp:extent cx="551158" cy="551158"/>
            <wp:effectExtent l="0" t="0" r="1905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43479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51158" cy="551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hiller" w:hAnsi="Chiller"/>
          <w:noProof/>
          <w:sz w:val="72"/>
          <w:szCs w:val="72"/>
          <w:lang w:eastAsia="en-GB"/>
        </w:rPr>
        <w:drawing>
          <wp:anchor distT="0" distB="0" distL="114300" distR="114300" simplePos="0" relativeHeight="251658240" behindDoc="0" locked="0" layoutInCell="1" allowOverlap="1" wp14:anchorId="2DBB3BB3" wp14:editId="02EE1008">
            <wp:simplePos x="0" y="0"/>
            <wp:positionH relativeFrom="column">
              <wp:posOffset>5380990</wp:posOffset>
            </wp:positionH>
            <wp:positionV relativeFrom="paragraph">
              <wp:posOffset>292100</wp:posOffset>
            </wp:positionV>
            <wp:extent cx="551158" cy="551158"/>
            <wp:effectExtent l="0" t="0" r="190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43479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58" cy="551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36C9" w:rsidRPr="002036C9" w:rsidRDefault="002036C9" w:rsidP="002036C9">
      <w:pPr>
        <w:jc w:val="center"/>
        <w:rPr>
          <w:rFonts w:ascii="Chiller" w:hAnsi="Chiller"/>
          <w:sz w:val="72"/>
          <w:szCs w:val="72"/>
          <w:lang w:val="fr-FR"/>
        </w:rPr>
      </w:pPr>
      <w:r w:rsidRPr="002036C9">
        <w:rPr>
          <w:rFonts w:ascii="Chiller" w:hAnsi="Chiller"/>
          <w:sz w:val="72"/>
          <w:szCs w:val="72"/>
          <w:lang w:val="fr-FR"/>
        </w:rPr>
        <w:t>TRAPDOOR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1559"/>
        <w:gridCol w:w="1418"/>
        <w:gridCol w:w="2693"/>
        <w:gridCol w:w="709"/>
        <w:gridCol w:w="2368"/>
      </w:tblGrid>
      <w:tr w:rsidR="002036C9" w:rsidTr="002036C9">
        <w:tc>
          <w:tcPr>
            <w:tcW w:w="2547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Mi bandera es</w:t>
            </w:r>
          </w:p>
        </w:tc>
        <w:tc>
          <w:tcPr>
            <w:tcW w:w="1417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naranja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1559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negra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y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tiene</w:t>
            </w:r>
            <w:proofErr w:type="spellEnd"/>
          </w:p>
        </w:tc>
        <w:tc>
          <w:tcPr>
            <w:tcW w:w="2693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cruz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2368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tres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2036C9" w:rsidTr="002036C9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amarilla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roja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seis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estrellas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cinco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2036C9" w:rsidTr="002036C9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verde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azul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un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círculo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2036C9" w:rsidRDefault="002036C9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un escudo.</w:t>
            </w:r>
          </w:p>
        </w:tc>
      </w:tr>
    </w:tbl>
    <w:p w:rsidR="00CE522D" w:rsidRDefault="00CE522D">
      <w:pPr>
        <w:rPr>
          <w:sz w:val="24"/>
          <w:szCs w:val="24"/>
          <w:lang w:val="fr-FR"/>
        </w:rPr>
      </w:pPr>
      <w:bookmarkStart w:id="0" w:name="_GoBack"/>
      <w:bookmarkEnd w:id="0"/>
    </w:p>
    <w:p w:rsidR="002036C9" w:rsidRDefault="002036C9">
      <w:pPr>
        <w:rPr>
          <w:sz w:val="24"/>
          <w:szCs w:val="24"/>
          <w:lang w:val="fr-FR"/>
        </w:rPr>
      </w:pPr>
    </w:p>
    <w:p w:rsidR="00C810D3" w:rsidRDefault="00C810D3">
      <w:pPr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1559"/>
        <w:gridCol w:w="1418"/>
        <w:gridCol w:w="2693"/>
        <w:gridCol w:w="709"/>
        <w:gridCol w:w="2368"/>
      </w:tblGrid>
      <w:tr w:rsidR="00C810D3" w:rsidTr="00560E5B">
        <w:tc>
          <w:tcPr>
            <w:tcW w:w="2547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Mi bandera es</w:t>
            </w: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roja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blanca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y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tiene</w:t>
            </w:r>
            <w:proofErr w:type="spellEnd"/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un escudo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un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círculo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810D3" w:rsidTr="00560E5B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verde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azul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cruz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810D3" w:rsidTr="00560E5B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negra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amarilla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cuatro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estrellas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tres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</w:tbl>
    <w:p w:rsidR="00C810D3" w:rsidRDefault="00C810D3" w:rsidP="00C810D3">
      <w:pPr>
        <w:rPr>
          <w:rFonts w:ascii="SassoonCRInfant" w:hAnsi="SassoonCRInfant"/>
          <w:sz w:val="36"/>
          <w:szCs w:val="36"/>
          <w:lang w:val="fr-FR"/>
        </w:rPr>
      </w:pPr>
      <w:r>
        <w:rPr>
          <w:rFonts w:ascii="Chiller" w:hAnsi="Chiller"/>
          <w:noProof/>
          <w:sz w:val="72"/>
          <w:szCs w:val="72"/>
          <w:lang w:eastAsia="en-GB"/>
        </w:rPr>
        <w:drawing>
          <wp:anchor distT="0" distB="0" distL="114300" distR="114300" simplePos="0" relativeHeight="251663360" behindDoc="0" locked="0" layoutInCell="1" allowOverlap="1" wp14:anchorId="6DCCDBBD" wp14:editId="6716D4F9">
            <wp:simplePos x="0" y="0"/>
            <wp:positionH relativeFrom="column">
              <wp:posOffset>2542934</wp:posOffset>
            </wp:positionH>
            <wp:positionV relativeFrom="paragraph">
              <wp:posOffset>292100</wp:posOffset>
            </wp:positionV>
            <wp:extent cx="551158" cy="551158"/>
            <wp:effectExtent l="0" t="0" r="1905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43479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51158" cy="551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hiller" w:hAnsi="Chiller"/>
          <w:noProof/>
          <w:sz w:val="72"/>
          <w:szCs w:val="72"/>
          <w:lang w:eastAsia="en-GB"/>
        </w:rPr>
        <w:drawing>
          <wp:anchor distT="0" distB="0" distL="114300" distR="114300" simplePos="0" relativeHeight="251662336" behindDoc="0" locked="0" layoutInCell="1" allowOverlap="1" wp14:anchorId="71F54346" wp14:editId="6922C711">
            <wp:simplePos x="0" y="0"/>
            <wp:positionH relativeFrom="column">
              <wp:posOffset>5380990</wp:posOffset>
            </wp:positionH>
            <wp:positionV relativeFrom="paragraph">
              <wp:posOffset>292100</wp:posOffset>
            </wp:positionV>
            <wp:extent cx="551158" cy="551158"/>
            <wp:effectExtent l="0" t="0" r="1905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43479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58" cy="551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0D3" w:rsidRPr="002036C9" w:rsidRDefault="00C810D3" w:rsidP="00C810D3">
      <w:pPr>
        <w:jc w:val="center"/>
        <w:rPr>
          <w:rFonts w:ascii="Chiller" w:hAnsi="Chiller"/>
          <w:sz w:val="72"/>
          <w:szCs w:val="72"/>
          <w:lang w:val="fr-FR"/>
        </w:rPr>
      </w:pPr>
      <w:r w:rsidRPr="002036C9">
        <w:rPr>
          <w:rFonts w:ascii="Chiller" w:hAnsi="Chiller"/>
          <w:sz w:val="72"/>
          <w:szCs w:val="72"/>
          <w:lang w:val="fr-FR"/>
        </w:rPr>
        <w:t>TRAPDOOR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1559"/>
        <w:gridCol w:w="1418"/>
        <w:gridCol w:w="2693"/>
        <w:gridCol w:w="709"/>
        <w:gridCol w:w="2368"/>
      </w:tblGrid>
      <w:tr w:rsidR="00C810D3" w:rsidTr="00560E5B">
        <w:tc>
          <w:tcPr>
            <w:tcW w:w="2547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Mi bandera es</w:t>
            </w: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naranja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negra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y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tiene</w:t>
            </w:r>
            <w:proofErr w:type="spellEnd"/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una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cruz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y</w:t>
            </w: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tres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810D3" w:rsidTr="00560E5B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amarilla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roja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seis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estrellas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cinco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franjas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.</w:t>
            </w:r>
          </w:p>
        </w:tc>
      </w:tr>
      <w:tr w:rsidR="00C810D3" w:rsidTr="00560E5B">
        <w:tc>
          <w:tcPr>
            <w:tcW w:w="2547" w:type="dxa"/>
            <w:vMerge/>
            <w:tcBorders>
              <w:left w:val="nil"/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verde</w:t>
            </w:r>
            <w:proofErr w:type="spellEnd"/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azul</w:t>
            </w:r>
            <w:proofErr w:type="spellEnd"/>
            <w:r>
              <w:rPr>
                <w:rFonts w:ascii="SassoonCRInfant" w:hAnsi="SassoonCRInfant"/>
                <w:sz w:val="36"/>
                <w:szCs w:val="36"/>
                <w:lang w:val="fr-FR"/>
              </w:rPr>
              <w:t>,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 xml:space="preserve">un </w:t>
            </w:r>
            <w:proofErr w:type="spellStart"/>
            <w:r>
              <w:rPr>
                <w:rFonts w:ascii="SassoonCRInfant" w:hAnsi="SassoonCRInfant"/>
                <w:sz w:val="36"/>
                <w:szCs w:val="36"/>
                <w:lang w:val="fr-FR"/>
              </w:rPr>
              <w:t>círculo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</w:p>
        </w:tc>
        <w:tc>
          <w:tcPr>
            <w:tcW w:w="2368" w:type="dxa"/>
            <w:vAlign w:val="center"/>
          </w:tcPr>
          <w:p w:rsidR="00C810D3" w:rsidRDefault="00C810D3" w:rsidP="00560E5B">
            <w:pPr>
              <w:jc w:val="center"/>
              <w:rPr>
                <w:rFonts w:ascii="SassoonCRInfant" w:hAnsi="SassoonCRInfant"/>
                <w:sz w:val="36"/>
                <w:szCs w:val="36"/>
                <w:lang w:val="fr-FR"/>
              </w:rPr>
            </w:pPr>
            <w:r>
              <w:rPr>
                <w:rFonts w:ascii="SassoonCRInfant" w:hAnsi="SassoonCRInfant"/>
                <w:sz w:val="36"/>
                <w:szCs w:val="36"/>
                <w:lang w:val="fr-FR"/>
              </w:rPr>
              <w:t>un escudo.</w:t>
            </w:r>
          </w:p>
        </w:tc>
      </w:tr>
    </w:tbl>
    <w:p w:rsidR="00C810D3" w:rsidRPr="006375E2" w:rsidRDefault="00C810D3">
      <w:pPr>
        <w:rPr>
          <w:sz w:val="24"/>
          <w:szCs w:val="24"/>
          <w:lang w:val="fr-FR"/>
        </w:rPr>
      </w:pPr>
    </w:p>
    <w:sectPr w:rsidR="00C810D3" w:rsidRPr="006375E2" w:rsidSect="00CE522D">
      <w:footerReference w:type="default" r:id="rId7"/>
      <w:pgSz w:w="15840" w:h="12240" w:orient="landscape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6B1" w:rsidRDefault="00BF56B1" w:rsidP="00BF56B1">
      <w:pPr>
        <w:spacing w:after="0" w:line="240" w:lineRule="auto"/>
      </w:pPr>
      <w:r>
        <w:separator/>
      </w:r>
    </w:p>
  </w:endnote>
  <w:end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6B1" w:rsidRPr="00BF56B1" w:rsidRDefault="00BF56B1" w:rsidP="00BF56B1">
    <w:pPr>
      <w:pStyle w:val="Footer"/>
      <w:jc w:val="right"/>
    </w:pPr>
    <w:r w:rsidRPr="00BF56B1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BF56B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F56B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6B1" w:rsidRDefault="00BF56B1" w:rsidP="00BF56B1">
      <w:pPr>
        <w:spacing w:after="0" w:line="240" w:lineRule="auto"/>
      </w:pPr>
      <w:r>
        <w:separator/>
      </w:r>
    </w:p>
  </w:footnote>
  <w:foot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E2"/>
    <w:rsid w:val="002036C9"/>
    <w:rsid w:val="00526907"/>
    <w:rsid w:val="006375E2"/>
    <w:rsid w:val="00BC0F9B"/>
    <w:rsid w:val="00BF0975"/>
    <w:rsid w:val="00BF56B1"/>
    <w:rsid w:val="00C810D3"/>
    <w:rsid w:val="00CD3193"/>
    <w:rsid w:val="00CE522D"/>
    <w:rsid w:val="00CF6F20"/>
    <w:rsid w:val="00DB1208"/>
    <w:rsid w:val="00E80271"/>
    <w:rsid w:val="00ED5863"/>
    <w:rsid w:val="00F6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690F7-96D1-4865-8BFC-BC5049C7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6B1"/>
  </w:style>
  <w:style w:type="paragraph" w:styleId="Footer">
    <w:name w:val="footer"/>
    <w:basedOn w:val="Normal"/>
    <w:link w:val="Foot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6B1"/>
  </w:style>
  <w:style w:type="character" w:styleId="Hyperlink">
    <w:name w:val="Hyperlink"/>
    <w:basedOn w:val="DefaultParagraphFont"/>
    <w:uiPriority w:val="99"/>
    <w:unhideWhenUsed/>
    <w:rsid w:val="00BF56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cp:lastPrinted>2014-06-16T10:30:00Z</cp:lastPrinted>
  <dcterms:created xsi:type="dcterms:W3CDTF">2014-06-16T10:30:00Z</dcterms:created>
  <dcterms:modified xsi:type="dcterms:W3CDTF">2014-06-16T10:30:00Z</dcterms:modified>
</cp:coreProperties>
</file>