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F4" w:rsidRPr="00F82768" w:rsidRDefault="00975DF4" w:rsidP="00975DF4">
      <w:pPr>
        <w:pStyle w:val="NoSpacing"/>
        <w:rPr>
          <w:rFonts w:ascii="Arial" w:hAnsi="Arial" w:cs="Arial"/>
          <w:b/>
          <w:sz w:val="32"/>
          <w:szCs w:val="32"/>
          <w:lang w:val="fr-FR" w:eastAsia="en-GB"/>
        </w:rPr>
      </w:pPr>
      <w:r w:rsidRPr="00F82768">
        <w:rPr>
          <w:rFonts w:ascii="Arial" w:hAnsi="Arial" w:cs="Arial"/>
          <w:b/>
          <w:sz w:val="32"/>
          <w:szCs w:val="32"/>
          <w:lang w:val="fr-FR" w:eastAsia="en-GB"/>
        </w:rPr>
        <w:t>Mondial de foot 2014 : il dessine une maison « ballon »</w:t>
      </w:r>
      <w:r w:rsidRPr="00F82768">
        <w:rPr>
          <w:rFonts w:ascii="Arial" w:hAnsi="Arial" w:cs="Arial"/>
          <w:b/>
          <w:sz w:val="32"/>
          <w:szCs w:val="32"/>
          <w:lang w:val="fr-FR" w:eastAsia="en-GB"/>
        </w:rPr>
        <w:br/>
      </w:r>
    </w:p>
    <w:p w:rsidR="00975DF4" w:rsidRPr="00F82768" w:rsidRDefault="00975DF4" w:rsidP="00975DF4">
      <w:pPr>
        <w:pStyle w:val="NoSpacing"/>
        <w:rPr>
          <w:rFonts w:ascii="Arial" w:hAnsi="Arial" w:cs="Arial"/>
          <w:b/>
          <w:color w:val="333333"/>
          <w:sz w:val="24"/>
          <w:szCs w:val="24"/>
          <w:lang w:val="fr-FR" w:eastAsia="en-GB"/>
        </w:rPr>
      </w:pPr>
      <w:r w:rsidRPr="00F82768">
        <w:rPr>
          <w:rFonts w:ascii="Arial" w:hAnsi="Arial" w:cs="Arial"/>
          <w:b/>
          <w:color w:val="333333"/>
          <w:sz w:val="24"/>
          <w:szCs w:val="24"/>
          <w:lang w:val="fr-FR" w:eastAsia="en-GB"/>
        </w:rPr>
        <w:t xml:space="preserve">Un cabinet de plans a créé une maison en forme de ballon de foot à l’occasion de la Coupe du monde brésilienne. Coup de </w:t>
      </w:r>
      <w:proofErr w:type="spellStart"/>
      <w:r w:rsidRPr="00F82768">
        <w:rPr>
          <w:rFonts w:ascii="Arial" w:hAnsi="Arial" w:cs="Arial"/>
          <w:b/>
          <w:color w:val="333333"/>
          <w:sz w:val="24"/>
          <w:szCs w:val="24"/>
          <w:lang w:val="fr-FR" w:eastAsia="en-GB"/>
        </w:rPr>
        <w:t>com</w:t>
      </w:r>
      <w:proofErr w:type="spellEnd"/>
      <w:r w:rsidRPr="00F82768">
        <w:rPr>
          <w:rFonts w:ascii="Arial" w:hAnsi="Arial" w:cs="Arial"/>
          <w:b/>
          <w:color w:val="333333"/>
          <w:sz w:val="24"/>
          <w:szCs w:val="24"/>
          <w:lang w:val="fr-FR" w:eastAsia="en-GB"/>
        </w:rPr>
        <w:t>’ ou projet réaliste ?</w:t>
      </w:r>
    </w:p>
    <w:p w:rsidR="00975DF4" w:rsidRDefault="00975DF4" w:rsidP="00975DF4">
      <w:pPr>
        <w:pStyle w:val="NoSpacing"/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br/>
        <w:t>La Coupe du M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onde, c’est l’évènement fédérateur par excellence.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 T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out le m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onde veut y associer son image - l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a politique, les mar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ques, le monde de l’entreprise, même 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l’immobil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ier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.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 L</w:t>
      </w:r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e cabinet de plans </w:t>
      </w:r>
      <w:proofErr w:type="spellStart"/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>Construireonline</w:t>
      </w:r>
      <w:proofErr w:type="spellEnd"/>
      <w:r w:rsidRPr="00975DF4"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 a ainsi dessiné… une maison en forme de ballon !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  <w:t xml:space="preserve"> </w:t>
      </w:r>
    </w:p>
    <w:p w:rsidR="00975DF4" w:rsidRDefault="00975DF4" w:rsidP="00975DF4">
      <w:pPr>
        <w:pStyle w:val="NoSpacing"/>
        <w:rPr>
          <w:rFonts w:ascii="Arial" w:hAnsi="Arial" w:cs="Arial"/>
          <w:color w:val="333333"/>
          <w:sz w:val="24"/>
          <w:szCs w:val="24"/>
          <w:shd w:val="clear" w:color="auto" w:fill="FFFFFF"/>
          <w:lang w:val="fr-FR"/>
        </w:rPr>
      </w:pPr>
    </w:p>
    <w:p w:rsidR="00975DF4" w:rsidRPr="00F82768" w:rsidRDefault="00897104" w:rsidP="00975DF4">
      <w:pPr>
        <w:pStyle w:val="NoSpacing"/>
        <w:rPr>
          <w:rFonts w:ascii="Arial" w:hAnsi="Arial" w:cs="Arial"/>
          <w:b/>
          <w:caps/>
          <w:color w:val="000000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8437F53" wp14:editId="30786846">
            <wp:simplePos x="0" y="0"/>
            <wp:positionH relativeFrom="column">
              <wp:posOffset>3080385</wp:posOffset>
            </wp:positionH>
            <wp:positionV relativeFrom="paragraph">
              <wp:posOffset>12700</wp:posOffset>
            </wp:positionV>
            <wp:extent cx="3281680" cy="2171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768" w:rsidRPr="00F82768">
        <w:rPr>
          <w:rFonts w:ascii="Arial" w:hAnsi="Arial" w:cs="Arial"/>
          <w:b/>
          <w:color w:val="000000"/>
          <w:sz w:val="24"/>
          <w:szCs w:val="24"/>
          <w:lang w:val="fr-FR"/>
        </w:rPr>
        <w:t>La vraie forme du ballon rond</w:t>
      </w:r>
    </w:p>
    <w:p w:rsidR="00975DF4" w:rsidRPr="00975DF4" w:rsidRDefault="00975DF4" w:rsidP="00975DF4">
      <w:pPr>
        <w:pStyle w:val="NoSpacing"/>
        <w:rPr>
          <w:rFonts w:ascii="Arial" w:hAnsi="Arial" w:cs="Arial"/>
          <w:color w:val="333333"/>
          <w:sz w:val="24"/>
          <w:szCs w:val="24"/>
          <w:lang w:val="fr-FR"/>
        </w:rPr>
      </w:pPr>
      <w:r>
        <w:rPr>
          <w:rFonts w:ascii="Arial" w:hAnsi="Arial" w:cs="Arial"/>
          <w:color w:val="333333"/>
          <w:sz w:val="24"/>
          <w:szCs w:val="24"/>
          <w:lang w:val="fr-FR"/>
        </w:rPr>
        <w:t>L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>e co-fondateur de la société, Mathieu Garcia-</w:t>
      </w:r>
      <w:proofErr w:type="spellStart"/>
      <w:r w:rsidRPr="00975DF4">
        <w:rPr>
          <w:rFonts w:ascii="Arial" w:hAnsi="Arial" w:cs="Arial"/>
          <w:color w:val="333333"/>
          <w:sz w:val="24"/>
          <w:szCs w:val="24"/>
          <w:lang w:val="fr-FR"/>
        </w:rPr>
        <w:t>Brazales</w:t>
      </w:r>
      <w:proofErr w:type="spellEnd"/>
      <w:r>
        <w:rPr>
          <w:rFonts w:ascii="Arial" w:hAnsi="Arial" w:cs="Arial"/>
          <w:color w:val="333333"/>
          <w:sz w:val="24"/>
          <w:szCs w:val="24"/>
          <w:lang w:val="fr-FR"/>
        </w:rPr>
        <w:t>,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a 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>dessiné un icosaèdre tronqué (douze pentagones et vingt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hexagones), la véritable forme 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>géométrique du ballon rond.  P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>our parfaire le clin d’œil footballistique, la demeure est implantée sur une parcelle en forme de terrain de foot avec une piscine en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 xml:space="preserve"> guise de surface de réparation.</w:t>
      </w:r>
    </w:p>
    <w:p w:rsidR="00F82768" w:rsidRDefault="00F82768" w:rsidP="00975DF4">
      <w:pPr>
        <w:pStyle w:val="NoSpacing"/>
        <w:rPr>
          <w:rFonts w:ascii="Arial" w:hAnsi="Arial" w:cs="Arial"/>
          <w:caps/>
          <w:color w:val="000000"/>
          <w:sz w:val="24"/>
          <w:szCs w:val="24"/>
          <w:lang w:val="fr-FR"/>
        </w:rPr>
      </w:pPr>
    </w:p>
    <w:p w:rsidR="00975DF4" w:rsidRPr="00F82768" w:rsidRDefault="00F82768" w:rsidP="00975DF4">
      <w:pPr>
        <w:pStyle w:val="NoSpacing"/>
        <w:rPr>
          <w:rFonts w:ascii="Arial" w:hAnsi="Arial" w:cs="Arial"/>
          <w:b/>
          <w:caps/>
          <w:color w:val="000000"/>
          <w:sz w:val="24"/>
          <w:szCs w:val="24"/>
          <w:lang w:val="fr-FR"/>
        </w:rPr>
      </w:pPr>
      <w:r w:rsidRPr="00F82768">
        <w:rPr>
          <w:rFonts w:ascii="Arial" w:hAnsi="Arial" w:cs="Arial"/>
          <w:b/>
          <w:color w:val="000000"/>
          <w:sz w:val="24"/>
          <w:szCs w:val="24"/>
          <w:lang w:val="fr-FR"/>
        </w:rPr>
        <w:t>« C’est tout à faire réalisable ! »</w:t>
      </w:r>
    </w:p>
    <w:p w:rsidR="00975DF4" w:rsidRDefault="00897104" w:rsidP="00975DF4">
      <w:pPr>
        <w:pStyle w:val="NoSpacing"/>
        <w:rPr>
          <w:rFonts w:ascii="Arial" w:hAnsi="Arial" w:cs="Arial"/>
          <w:color w:val="333333"/>
          <w:sz w:val="24"/>
          <w:szCs w:val="24"/>
          <w:lang w:val="fr-FR"/>
        </w:rPr>
      </w:pPr>
      <w:r>
        <w:rPr>
          <w:rFonts w:ascii="Arial" w:hAnsi="Arial" w:cs="Arial"/>
          <w:noProof/>
          <w:color w:val="33333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3089910</wp:posOffset>
                </wp:positionH>
                <wp:positionV relativeFrom="paragraph">
                  <wp:posOffset>100965</wp:posOffset>
                </wp:positionV>
                <wp:extent cx="3272155" cy="219075"/>
                <wp:effectExtent l="0" t="0" r="4445" b="952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21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104" w:rsidRPr="00897104" w:rsidRDefault="00897104" w:rsidP="0089710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Pr="00897104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http://construireonline.com/plan-de-maison/modele/301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3pt;margin-top:7.95pt;width:257.6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" fillcolor="white [3201]" stroked="f" strokeweight=".5pt">
                <v:textbox>
                  <w:txbxContent>
                    <w:p w:rsidR="00897104" w:rsidRPr="00897104" w:rsidRDefault="00897104" w:rsidP="0089710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8" w:history="1">
                        <w:r w:rsidRPr="00897104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</w:rPr>
                          <w:t>http://construireonline.com/plan-de-maison/modele/301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>L’objectif n’est pas de vendre ce plan, mais de faire parler de la société qui l’a conçu. Mathieu Garcia-</w:t>
      </w:r>
      <w:proofErr w:type="spellStart"/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>Brazales</w:t>
      </w:r>
      <w:proofErr w:type="spellEnd"/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ne s’en cache pas.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 xml:space="preserve"> </w:t>
      </w:r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« On a vraiment vo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>ulu marquer le coup. On essai</w:t>
      </w:r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e de se démarquer en faisant des coups comme ça », explique-t-il, simplement. </w:t>
      </w:r>
      <w:r w:rsidR="00F82768">
        <w:rPr>
          <w:rFonts w:ascii="Arial" w:hAnsi="Arial" w:cs="Arial"/>
          <w:color w:val="333333"/>
          <w:sz w:val="24"/>
          <w:szCs w:val="24"/>
          <w:lang w:val="fr-FR"/>
        </w:rPr>
        <w:t xml:space="preserve"> </w:t>
      </w:r>
      <w:r w:rsidR="00975DF4" w:rsidRPr="00975DF4">
        <w:rPr>
          <w:rFonts w:ascii="Arial" w:hAnsi="Arial" w:cs="Arial"/>
          <w:color w:val="333333"/>
          <w:sz w:val="24"/>
          <w:szCs w:val="24"/>
          <w:lang w:val="fr-FR"/>
        </w:rPr>
        <w:t>Avant d’ajouter : « Mais c’est tout à fait réalisable ! »</w:t>
      </w:r>
    </w:p>
    <w:p w:rsidR="00F82768" w:rsidRPr="00975DF4" w:rsidRDefault="00F82768" w:rsidP="00975DF4">
      <w:pPr>
        <w:pStyle w:val="NoSpacing"/>
        <w:rPr>
          <w:rFonts w:ascii="Arial" w:hAnsi="Arial" w:cs="Arial"/>
          <w:color w:val="333333"/>
          <w:sz w:val="24"/>
          <w:szCs w:val="24"/>
          <w:lang w:val="fr-FR"/>
        </w:rPr>
      </w:pPr>
    </w:p>
    <w:p w:rsidR="00975DF4" w:rsidRPr="00F82768" w:rsidRDefault="00F82768" w:rsidP="00975DF4">
      <w:pPr>
        <w:pStyle w:val="NoSpacing"/>
        <w:rPr>
          <w:rFonts w:ascii="Arial" w:hAnsi="Arial" w:cs="Arial"/>
          <w:b/>
          <w:caps/>
          <w:color w:val="000000"/>
          <w:sz w:val="24"/>
          <w:szCs w:val="24"/>
          <w:lang w:val="fr-FR"/>
        </w:rPr>
      </w:pPr>
      <w:r w:rsidRPr="00F82768">
        <w:rPr>
          <w:rFonts w:ascii="Arial" w:hAnsi="Arial" w:cs="Arial"/>
          <w:b/>
          <w:color w:val="000000"/>
          <w:sz w:val="24"/>
          <w:szCs w:val="24"/>
          <w:lang w:val="fr-FR"/>
        </w:rPr>
        <w:t>Une maison pour un joueur de foot ou pour un club</w:t>
      </w:r>
    </w:p>
    <w:p w:rsidR="00975DF4" w:rsidRPr="00975DF4" w:rsidRDefault="00975DF4" w:rsidP="00975DF4">
      <w:pPr>
        <w:pStyle w:val="NoSpacing"/>
        <w:rPr>
          <w:rFonts w:ascii="Arial" w:hAnsi="Arial" w:cs="Arial"/>
          <w:color w:val="333333"/>
          <w:sz w:val="24"/>
          <w:szCs w:val="24"/>
          <w:lang w:val="fr-FR"/>
        </w:rPr>
      </w:pP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« L’ossature métallique, c’est du sérieux », assure-t-il. Pour preuve, il y a passé autant de temps 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>que sur un vrai projet : entre quatre et cinq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jours de travail. 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 xml:space="preserve"> Peut-être 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quelqu’un 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>sera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intéressé par le projet pour en faire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 xml:space="preserve"> une maison individuelle, peut-être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un joueur de football qui voudrait</w:t>
      </w:r>
      <w:r w:rsidRPr="00975DF4">
        <w:rPr>
          <w:rStyle w:val="apple-converted-space"/>
          <w:rFonts w:ascii="Arial" w:hAnsi="Arial" w:cs="Arial"/>
          <w:color w:val="333333"/>
          <w:sz w:val="24"/>
          <w:szCs w:val="24"/>
          <w:lang w:val="fr-FR"/>
        </w:rPr>
        <w:t> </w:t>
      </w:r>
      <w:r w:rsidR="009043C2">
        <w:rPr>
          <w:rFonts w:ascii="Arial" w:hAnsi="Arial" w:cs="Arial"/>
          <w:color w:val="333333"/>
          <w:sz w:val="24"/>
          <w:szCs w:val="24"/>
          <w:bdr w:val="none" w:sz="0" w:space="0" w:color="auto" w:frame="1"/>
          <w:lang w:val="fr-FR"/>
        </w:rPr>
        <w:t>sa maison ballon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 xml:space="preserve">. 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Mathieu Garcia-</w:t>
      </w:r>
      <w:proofErr w:type="spellStart"/>
      <w:r w:rsidRPr="00975DF4">
        <w:rPr>
          <w:rFonts w:ascii="Arial" w:hAnsi="Arial" w:cs="Arial"/>
          <w:color w:val="333333"/>
          <w:sz w:val="24"/>
          <w:szCs w:val="24"/>
          <w:lang w:val="fr-FR"/>
        </w:rPr>
        <w:t>Brazales</w:t>
      </w:r>
      <w:proofErr w:type="spellEnd"/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>pense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qu’un club </w:t>
      </w:r>
      <w:r w:rsidR="009043C2">
        <w:rPr>
          <w:rFonts w:ascii="Arial" w:hAnsi="Arial" w:cs="Arial"/>
          <w:color w:val="333333"/>
          <w:sz w:val="24"/>
          <w:szCs w:val="24"/>
          <w:lang w:val="fr-FR"/>
        </w:rPr>
        <w:t>voudrait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en faire son club-house. S’il est intéressé, </w:t>
      </w:r>
      <w:r w:rsidR="00EA067B">
        <w:rPr>
          <w:rFonts w:ascii="Arial" w:hAnsi="Arial" w:cs="Arial"/>
          <w:color w:val="333333"/>
          <w:sz w:val="24"/>
          <w:szCs w:val="24"/>
          <w:lang w:val="fr-FR"/>
        </w:rPr>
        <w:t>le prix est environ quatre-vingts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euros pour le plan, </w:t>
      </w:r>
      <w:r w:rsidR="00713322">
        <w:rPr>
          <w:rFonts w:ascii="Arial" w:hAnsi="Arial" w:cs="Arial"/>
          <w:color w:val="333333"/>
          <w:sz w:val="24"/>
          <w:szCs w:val="24"/>
          <w:lang w:val="fr-FR"/>
        </w:rPr>
        <w:t>mais le prix de la maison est</w:t>
      </w:r>
      <w:r w:rsidRPr="00975DF4">
        <w:rPr>
          <w:rFonts w:ascii="Arial" w:hAnsi="Arial" w:cs="Arial"/>
          <w:color w:val="333333"/>
          <w:sz w:val="24"/>
          <w:szCs w:val="24"/>
          <w:lang w:val="fr-FR"/>
        </w:rPr>
        <w:t xml:space="preserve"> encore à déterminer.</w:t>
      </w:r>
    </w:p>
    <w:p w:rsidR="00975DF4" w:rsidRDefault="00975DF4" w:rsidP="00975DF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897104" w:rsidRDefault="00897104" w:rsidP="00897104">
      <w:pPr>
        <w:pStyle w:val="NoSpacing"/>
        <w:jc w:val="right"/>
        <w:rPr>
          <w:rFonts w:ascii="Arial" w:hAnsi="Arial" w:cs="Arial"/>
          <w:sz w:val="16"/>
          <w:szCs w:val="16"/>
          <w:lang w:val="fr-FR"/>
        </w:rPr>
      </w:pPr>
      <w:r w:rsidRPr="00897104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9" w:history="1">
        <w:r w:rsidRPr="00897104">
          <w:rPr>
            <w:rStyle w:val="Hyperlink"/>
            <w:rFonts w:ascii="Arial" w:hAnsi="Arial" w:cs="Arial"/>
            <w:sz w:val="16"/>
            <w:szCs w:val="16"/>
            <w:lang w:val="fr-FR"/>
          </w:rPr>
          <w:t>http://www.explorimmo.com/edito/actualite-immobiliere/detail/article/mondial-de-foot-2014-il-dessine-une-maison-ballon.html</w:t>
        </w:r>
      </w:hyperlink>
      <w:r w:rsidRPr="00897104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897104" w:rsidRDefault="00897104" w:rsidP="00897104">
      <w:pPr>
        <w:pStyle w:val="NoSpacing"/>
        <w:rPr>
          <w:rFonts w:ascii="Arial" w:hAnsi="Arial" w:cs="Arial"/>
          <w:sz w:val="16"/>
          <w:szCs w:val="16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995C42" w:rsidRPr="00713322" w:rsidRDefault="00995C42" w:rsidP="00897104">
      <w:pPr>
        <w:pStyle w:val="NoSpacing"/>
        <w:rPr>
          <w:rFonts w:ascii="Arial" w:hAnsi="Arial" w:cs="Arial"/>
          <w:b/>
          <w:i/>
          <w:sz w:val="24"/>
          <w:szCs w:val="24"/>
          <w:lang w:val="fr-FR"/>
        </w:rPr>
      </w:pPr>
      <w:r w:rsidRPr="00713322">
        <w:rPr>
          <w:rFonts w:ascii="Arial" w:hAnsi="Arial" w:cs="Arial"/>
          <w:b/>
          <w:i/>
          <w:sz w:val="24"/>
          <w:szCs w:val="24"/>
          <w:lang w:val="fr-FR"/>
        </w:rPr>
        <w:t>Glossaire :</w:t>
      </w:r>
    </w:p>
    <w:p w:rsidR="00995C42" w:rsidRPr="00713322" w:rsidRDefault="00995C4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  <w:sectPr w:rsidR="00713322" w:rsidRPr="00713322" w:rsidSect="00CF6F20">
          <w:footerReference w:type="default" r:id="rId10"/>
          <w:pgSz w:w="12240" w:h="15840"/>
          <w:pgMar w:top="567" w:right="1134" w:bottom="567" w:left="1134" w:header="720" w:footer="720" w:gutter="0"/>
          <w:cols w:space="708"/>
          <w:docGrid w:linePitch="299"/>
        </w:sectPr>
      </w:pPr>
    </w:p>
    <w:p w:rsidR="00995C4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lastRenderedPageBreak/>
        <w:t>un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cabinet</w:t>
      </w:r>
      <w:r>
        <w:rPr>
          <w:rFonts w:ascii="Arial" w:hAnsi="Arial" w:cs="Arial"/>
          <w:i/>
          <w:sz w:val="24"/>
          <w:szCs w:val="24"/>
          <w:lang w:val="fr-FR"/>
        </w:rPr>
        <w:tab/>
      </w:r>
      <w:r>
        <w:rPr>
          <w:rFonts w:ascii="Arial" w:hAnsi="Arial" w:cs="Arial"/>
          <w:i/>
          <w:sz w:val="24"/>
          <w:szCs w:val="24"/>
          <w:lang w:val="fr-FR"/>
        </w:rPr>
        <w:tab/>
      </w:r>
      <w:r>
        <w:rPr>
          <w:rFonts w:ascii="Arial" w:hAnsi="Arial" w:cs="Arial"/>
          <w:i/>
          <w:sz w:val="24"/>
          <w:szCs w:val="24"/>
          <w:lang w:val="fr-FR"/>
        </w:rPr>
        <w:tab/>
        <w:t>office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clin d’</w:t>
      </w:r>
      <w:r w:rsidR="00813902">
        <w:rPr>
          <w:rFonts w:ascii="Arial" w:hAnsi="Arial" w:cs="Arial"/>
          <w:i/>
          <w:sz w:val="24"/>
          <w:szCs w:val="24"/>
          <w:lang w:val="fr-FR"/>
        </w:rPr>
        <w:t>œil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wink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coup de </w:t>
      </w:r>
      <w:proofErr w:type="spellStart"/>
      <w:r w:rsidRPr="00713322">
        <w:rPr>
          <w:rFonts w:ascii="Arial" w:hAnsi="Arial" w:cs="Arial"/>
          <w:i/>
          <w:sz w:val="24"/>
          <w:szCs w:val="24"/>
          <w:lang w:val="fr-FR"/>
        </w:rPr>
        <w:t>com</w:t>
      </w:r>
      <w:proofErr w:type="spellEnd"/>
      <w:r w:rsidRPr="00713322">
        <w:rPr>
          <w:rFonts w:ascii="Arial" w:hAnsi="Arial" w:cs="Arial"/>
          <w:i/>
          <w:sz w:val="24"/>
          <w:szCs w:val="24"/>
          <w:lang w:val="fr-FR"/>
        </w:rPr>
        <w:t>’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publicity</w:t>
      </w:r>
      <w:proofErr w:type="spellEnd"/>
      <w:r w:rsidR="00813902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stunt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se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démarquer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  <w:t>to stand out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demeure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  <w:t>home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fédérateur</w:t>
      </w:r>
      <w:proofErr w:type="gramEnd"/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unifying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icosaèdre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icosahedron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immobilier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estate</w:t>
      </w:r>
      <w:proofErr w:type="spellEnd"/>
      <w:r w:rsidR="00813902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agency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marque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  <w:t xml:space="preserve">brand </w:t>
      </w:r>
      <w:proofErr w:type="spellStart"/>
      <w:r w:rsidR="00813902">
        <w:rPr>
          <w:rFonts w:ascii="Arial" w:hAnsi="Arial" w:cs="Arial"/>
          <w:i/>
          <w:sz w:val="24"/>
          <w:szCs w:val="24"/>
          <w:lang w:val="fr-FR"/>
        </w:rPr>
        <w:t>name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marquer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le coup</w:t>
      </w:r>
      <w:r w:rsidR="00813902">
        <w:rPr>
          <w:rFonts w:ascii="Arial" w:hAnsi="Arial" w:cs="Arial"/>
          <w:i/>
          <w:sz w:val="24"/>
          <w:szCs w:val="24"/>
          <w:lang w:val="fr-FR"/>
        </w:rPr>
        <w:tab/>
        <w:t>to mark the occasion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lastRenderedPageBreak/>
        <w:t>une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ossature</w:t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proofErr w:type="spellStart"/>
      <w:r w:rsidR="00860340">
        <w:rPr>
          <w:rFonts w:ascii="Arial" w:hAnsi="Arial" w:cs="Arial"/>
          <w:i/>
          <w:sz w:val="24"/>
          <w:szCs w:val="24"/>
          <w:lang w:val="fr-FR"/>
        </w:rPr>
        <w:t>framework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parcelle</w:t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  <w:t>plot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parfaire</w:t>
      </w:r>
      <w:proofErr w:type="gramEnd"/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  <w:t xml:space="preserve">to </w:t>
      </w:r>
      <w:proofErr w:type="spellStart"/>
      <w:r w:rsidR="00860340">
        <w:rPr>
          <w:rFonts w:ascii="Arial" w:hAnsi="Arial" w:cs="Arial"/>
          <w:i/>
          <w:sz w:val="24"/>
          <w:szCs w:val="24"/>
          <w:lang w:val="fr-FR"/>
        </w:rPr>
        <w:t>perfect</w:t>
      </w:r>
      <w:proofErr w:type="spellEnd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proofErr w:type="gramStart"/>
      <w:r w:rsidRPr="00713322">
        <w:rPr>
          <w:rFonts w:ascii="Arial" w:hAnsi="Arial" w:cs="Arial"/>
          <w:i/>
          <w:sz w:val="24"/>
          <w:szCs w:val="24"/>
          <w:lang w:val="fr-FR"/>
        </w:rPr>
        <w:t>une</w:t>
      </w:r>
      <w:proofErr w:type="gramEnd"/>
      <w:r w:rsidRPr="00713322">
        <w:rPr>
          <w:rFonts w:ascii="Arial" w:hAnsi="Arial" w:cs="Arial"/>
          <w:i/>
          <w:sz w:val="24"/>
          <w:szCs w:val="24"/>
          <w:lang w:val="fr-FR"/>
        </w:rPr>
        <w:t xml:space="preserve"> surface de réparation</w:t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  <w:t>penalty area</w:t>
      </w:r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  <w:r w:rsidRPr="00713322">
        <w:rPr>
          <w:rFonts w:ascii="Arial" w:hAnsi="Arial" w:cs="Arial"/>
          <w:i/>
          <w:sz w:val="24"/>
          <w:szCs w:val="24"/>
          <w:lang w:val="fr-FR"/>
        </w:rPr>
        <w:t>tronqué</w:t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</w:r>
      <w:r w:rsidR="00860340">
        <w:rPr>
          <w:rFonts w:ascii="Arial" w:hAnsi="Arial" w:cs="Arial"/>
          <w:i/>
          <w:sz w:val="24"/>
          <w:szCs w:val="24"/>
          <w:lang w:val="fr-FR"/>
        </w:rPr>
        <w:tab/>
        <w:t>shortened</w:t>
      </w:r>
      <w:bookmarkStart w:id="0" w:name="_GoBack"/>
      <w:bookmarkEnd w:id="0"/>
    </w:p>
    <w:p w:rsidR="00713322" w:rsidRPr="00713322" w:rsidRDefault="00713322" w:rsidP="00897104">
      <w:pPr>
        <w:pStyle w:val="NoSpacing"/>
        <w:rPr>
          <w:rFonts w:ascii="Arial" w:hAnsi="Arial" w:cs="Arial"/>
          <w:i/>
          <w:sz w:val="24"/>
          <w:szCs w:val="24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1332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  <w:sectPr w:rsidR="00713322" w:rsidSect="00713322">
          <w:type w:val="continuous"/>
          <w:pgSz w:w="12240" w:h="15840"/>
          <w:pgMar w:top="567" w:right="1134" w:bottom="567" w:left="1134" w:header="720" w:footer="720" w:gutter="0"/>
          <w:cols w:num="2" w:space="708"/>
          <w:docGrid w:linePitch="299"/>
        </w:sectPr>
      </w:pPr>
    </w:p>
    <w:p w:rsidR="00713322" w:rsidRPr="00995C42" w:rsidRDefault="00713322" w:rsidP="0089710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sectPr w:rsidR="00713322" w:rsidRPr="00995C42" w:rsidSect="00713322">
      <w:type w:val="continuous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322" w:rsidRDefault="00713322" w:rsidP="00713322">
      <w:pPr>
        <w:spacing w:after="0" w:line="240" w:lineRule="auto"/>
      </w:pPr>
      <w:r>
        <w:separator/>
      </w:r>
    </w:p>
  </w:endnote>
  <w:endnote w:type="continuationSeparator" w:id="0">
    <w:p w:rsidR="00713322" w:rsidRDefault="00713322" w:rsidP="0071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322" w:rsidRPr="00713322" w:rsidRDefault="00713322" w:rsidP="0071332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13322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71332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13322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322" w:rsidRDefault="00713322" w:rsidP="00713322">
      <w:pPr>
        <w:spacing w:after="0" w:line="240" w:lineRule="auto"/>
      </w:pPr>
      <w:r>
        <w:separator/>
      </w:r>
    </w:p>
  </w:footnote>
  <w:footnote w:type="continuationSeparator" w:id="0">
    <w:p w:rsidR="00713322" w:rsidRDefault="00713322" w:rsidP="00713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F4"/>
    <w:rsid w:val="00526907"/>
    <w:rsid w:val="00713322"/>
    <w:rsid w:val="00813902"/>
    <w:rsid w:val="00860340"/>
    <w:rsid w:val="00897104"/>
    <w:rsid w:val="009043C2"/>
    <w:rsid w:val="00975DF4"/>
    <w:rsid w:val="00995C42"/>
    <w:rsid w:val="00BC0F9B"/>
    <w:rsid w:val="00CF6F20"/>
    <w:rsid w:val="00E80271"/>
    <w:rsid w:val="00EA067B"/>
    <w:rsid w:val="00F8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F8F5C-C562-4AA7-90B9-4FD346EA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5D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D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DF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chapo">
    <w:name w:val="chapo"/>
    <w:basedOn w:val="Normal"/>
    <w:rsid w:val="00975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D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75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75DF4"/>
  </w:style>
  <w:style w:type="character" w:styleId="Hyperlink">
    <w:name w:val="Hyperlink"/>
    <w:basedOn w:val="DefaultParagraphFont"/>
    <w:uiPriority w:val="99"/>
    <w:unhideWhenUsed/>
    <w:rsid w:val="00975DF4"/>
    <w:rPr>
      <w:color w:val="0000FF"/>
      <w:u w:val="single"/>
    </w:rPr>
  </w:style>
  <w:style w:type="paragraph" w:styleId="NoSpacing">
    <w:name w:val="No Spacing"/>
    <w:uiPriority w:val="1"/>
    <w:qFormat/>
    <w:rsid w:val="00975DF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3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322"/>
  </w:style>
  <w:style w:type="paragraph" w:styleId="Footer">
    <w:name w:val="footer"/>
    <w:basedOn w:val="Normal"/>
    <w:link w:val="FooterChar"/>
    <w:uiPriority w:val="99"/>
    <w:unhideWhenUsed/>
    <w:rsid w:val="00713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truireonline.com/plan-de-maison/modele/3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onstruireonline.com/plan-de-maison/modele/30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explorimmo.com/edito/actualite-immobiliere/detail/article/mondial-de-foot-2014-il-dessine-une-maison-ballon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2014-06-22T15:07:00Z</dcterms:created>
  <dcterms:modified xsi:type="dcterms:W3CDTF">2014-06-22T15:07:00Z</dcterms:modified>
</cp:coreProperties>
</file>